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00"/>
        <w:gridCol w:w="3328"/>
        <w:gridCol w:w="1418"/>
        <w:gridCol w:w="2551"/>
      </w:tblGrid>
      <w:tr w:rsidR="002546E2" w:rsidRPr="002546E2" w14:paraId="571202B0" w14:textId="77777777" w:rsidTr="00BE3468">
        <w:trPr>
          <w:cantSplit/>
        </w:trPr>
        <w:tc>
          <w:tcPr>
            <w:tcW w:w="568" w:type="dxa"/>
            <w:vAlign w:val="center"/>
          </w:tcPr>
          <w:p w14:paraId="1E8197C2" w14:textId="77777777" w:rsidR="00596AF3" w:rsidRPr="002546E2" w:rsidRDefault="00596AF3" w:rsidP="004F5C3E">
            <w:pPr>
              <w:autoSpaceDE w:val="0"/>
              <w:autoSpaceDN w:val="0"/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Lp.</w:t>
            </w:r>
          </w:p>
        </w:tc>
        <w:tc>
          <w:tcPr>
            <w:tcW w:w="2200" w:type="dxa"/>
            <w:vAlign w:val="center"/>
          </w:tcPr>
          <w:p w14:paraId="6CA79FC0" w14:textId="00C9013A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Paramet</w:t>
            </w:r>
            <w:r w:rsidR="002546E2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e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r</w:t>
            </w:r>
          </w:p>
        </w:tc>
        <w:tc>
          <w:tcPr>
            <w:tcW w:w="3328" w:type="dxa"/>
            <w:vAlign w:val="center"/>
          </w:tcPr>
          <w:p w14:paraId="75A88461" w14:textId="5648CD0B" w:rsidR="00596AF3" w:rsidRPr="002546E2" w:rsidRDefault="002546E2" w:rsidP="004F5C3E">
            <w:pPr>
              <w:autoSpaceDE w:val="0"/>
              <w:autoSpaceDN w:val="0"/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GB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GB"/>
              </w:rPr>
              <w:t>Structure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GB"/>
              </w:rPr>
              <w:t xml:space="preserve"> </w:t>
            </w:r>
          </w:p>
          <w:p w14:paraId="5CEB725A" w14:textId="51BFE6FF" w:rsidR="00596AF3" w:rsidRPr="002546E2" w:rsidRDefault="00596AF3" w:rsidP="004F5C3E">
            <w:pPr>
              <w:autoSpaceDE w:val="0"/>
              <w:autoSpaceDN w:val="0"/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GB"/>
              </w:rPr>
              <w:t>(</w:t>
            </w:r>
            <w:r w:rsidR="002546E2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GB"/>
              </w:rPr>
              <w:t>enlisted from top to bottom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GB"/>
              </w:rPr>
              <w:t>)</w:t>
            </w:r>
          </w:p>
        </w:tc>
        <w:tc>
          <w:tcPr>
            <w:tcW w:w="1418" w:type="dxa"/>
            <w:vAlign w:val="center"/>
          </w:tcPr>
          <w:p w14:paraId="59A9A74D" w14:textId="77777777" w:rsidR="00BE3468" w:rsidRDefault="002546E2" w:rsidP="004F5C3E">
            <w:pPr>
              <w:spacing w:after="0"/>
              <w:ind w:left="40" w:hanging="4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Evaluation </w:t>
            </w:r>
          </w:p>
          <w:p w14:paraId="4F8EBCF0" w14:textId="2F548CC8" w:rsidR="00596AF3" w:rsidRPr="002546E2" w:rsidRDefault="002546E2" w:rsidP="004F5C3E">
            <w:pPr>
              <w:spacing w:after="0"/>
              <w:ind w:left="40" w:hanging="4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metod</w:t>
            </w:r>
          </w:p>
        </w:tc>
        <w:tc>
          <w:tcPr>
            <w:tcW w:w="2551" w:type="dxa"/>
            <w:vAlign w:val="center"/>
          </w:tcPr>
          <w:p w14:paraId="31F31FA6" w14:textId="49F6FE59" w:rsidR="00596AF3" w:rsidRPr="002546E2" w:rsidRDefault="002546E2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result</w:t>
            </w:r>
          </w:p>
        </w:tc>
      </w:tr>
      <w:tr w:rsidR="002546E2" w:rsidRPr="002546E2" w14:paraId="4B06B39D" w14:textId="77777777" w:rsidTr="00BE3468">
        <w:trPr>
          <w:cantSplit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F8E868A" w14:textId="77777777" w:rsidR="00CA0840" w:rsidRPr="002546E2" w:rsidRDefault="00CA084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 w:eastAsia="en-GB"/>
              </w:rPr>
            </w:pP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79CC4A33" w14:textId="344E0560" w:rsidR="00CA0840" w:rsidRPr="002546E2" w:rsidRDefault="00CA0840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 w:eastAsia="en-GB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 w:eastAsia="en-GB"/>
              </w:rPr>
              <w:t>GaAs lattice m</w:t>
            </w:r>
            <w:r w:rsidR="00D9153E" w:rsidRPr="002546E2"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 w:eastAsia="en-GB"/>
              </w:rPr>
              <w:t>a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 w:eastAsia="en-GB"/>
              </w:rPr>
              <w:t>tched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2D478036" w14:textId="77777777" w:rsidR="00CA0840" w:rsidRPr="002546E2" w:rsidRDefault="00CA0840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B0E70DC" w14:textId="77777777" w:rsidR="00CA0840" w:rsidRPr="002546E2" w:rsidRDefault="00CA0840" w:rsidP="004F5C3E">
            <w:pPr>
              <w:spacing w:after="0"/>
              <w:ind w:left="40" w:hanging="40"/>
              <w:jc w:val="left"/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40C6835" w14:textId="77777777" w:rsidR="00CA0840" w:rsidRPr="002546E2" w:rsidRDefault="00CA0840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highlight w:val="lightGray"/>
                <w:lang w:val="en-US"/>
              </w:rPr>
            </w:pPr>
          </w:p>
        </w:tc>
      </w:tr>
      <w:tr w:rsidR="002546E2" w:rsidRPr="002546E2" w14:paraId="5C2CBCB5" w14:textId="77777777" w:rsidTr="00BE3468">
        <w:trPr>
          <w:cantSplit/>
        </w:trPr>
        <w:tc>
          <w:tcPr>
            <w:tcW w:w="568" w:type="dxa"/>
            <w:shd w:val="clear" w:color="auto" w:fill="FFFFFF" w:themeFill="background1"/>
            <w:vAlign w:val="center"/>
          </w:tcPr>
          <w:p w14:paraId="07DFD378" w14:textId="1523472C" w:rsidR="009A7FA7" w:rsidRPr="002546E2" w:rsidRDefault="00463CE2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 w:eastAsia="en-GB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 w:eastAsia="en-GB"/>
              </w:rPr>
              <w:t>1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30C04F07" w14:textId="122DC41B" w:rsidR="009A7FA7" w:rsidRPr="002546E2" w:rsidRDefault="00463CE2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 w:eastAsia="en-GB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 w:eastAsia="en-GB"/>
              </w:rPr>
              <w:t>GaAs</w:t>
            </w:r>
            <w:r w:rsidR="001B3280" w:rsidRPr="002546E2">
              <w:rPr>
                <w:rFonts w:cstheme="minorHAnsi"/>
                <w:bCs/>
                <w:noProof/>
                <w:color w:val="auto"/>
                <w:szCs w:val="20"/>
                <w:lang w:val="en-US" w:eastAsia="en-GB"/>
              </w:rPr>
              <w:t>(ud)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 w:eastAsia="en-GB"/>
              </w:rPr>
              <w:t xml:space="preserve"> </w:t>
            </w:r>
            <w:r w:rsidR="002546E2" w:rsidRPr="002546E2">
              <w:rPr>
                <w:rFonts w:cstheme="minorHAnsi"/>
                <w:bCs/>
                <w:noProof/>
                <w:color w:val="auto"/>
                <w:szCs w:val="20"/>
                <w:lang w:val="en-US" w:eastAsia="en-GB"/>
              </w:rPr>
              <w:t>background doping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46B3F6C7" w14:textId="4D758EB0" w:rsidR="009A7FA7" w:rsidRPr="002546E2" w:rsidRDefault="009A7FA7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GaAs(nd), buffer, d≥10μm</w:t>
            </w:r>
          </w:p>
          <w:p w14:paraId="5CA48E5E" w14:textId="37721E21" w:rsidR="009A7FA7" w:rsidRPr="002546E2" w:rsidRDefault="009A7FA7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GaAs:Si</w:t>
            </w:r>
            <w:r w:rsidRPr="002546E2" w:rsidDel="000B24B1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substrate 4”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F68949" w14:textId="1978930B" w:rsidR="009A7FA7" w:rsidRPr="002546E2" w:rsidRDefault="009A7FA7" w:rsidP="004F5C3E">
            <w:pPr>
              <w:spacing w:after="0"/>
              <w:ind w:left="40" w:hanging="4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Hall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BD410CD" w14:textId="7E42F94B" w:rsidR="00463CE2" w:rsidRPr="002546E2" w:rsidRDefault="00463CE2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Concentration &lt;</w:t>
            </w:r>
            <w:r w:rsidR="00C90670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e1</w:t>
            </w:r>
            <w:r w:rsidR="00C90670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4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cm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vertAlign w:val="superscript"/>
                <w:lang w:val="en-US"/>
              </w:rPr>
              <w:t>-3</w:t>
            </w:r>
          </w:p>
          <w:p w14:paraId="0B8E1188" w14:textId="77777777" w:rsidR="005F50C4" w:rsidRPr="002546E2" w:rsidRDefault="005F50C4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If p-type</w:t>
            </w:r>
          </w:p>
          <w:p w14:paraId="5E5E7B68" w14:textId="36327AF4" w:rsidR="009A7FA7" w:rsidRPr="002546E2" w:rsidRDefault="005F50C4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= 400 cm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/V/s in RT </w:t>
            </w:r>
          </w:p>
          <w:p w14:paraId="28773862" w14:textId="3CBFFAC1" w:rsidR="005F50C4" w:rsidRPr="002546E2" w:rsidRDefault="005F50C4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if n-type</w:t>
            </w:r>
          </w:p>
          <w:p w14:paraId="5C436345" w14:textId="4EC87E45" w:rsidR="005F50C4" w:rsidRPr="002546E2" w:rsidRDefault="005F50C4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≥ 700 cm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/V/s in RT </w:t>
            </w:r>
          </w:p>
          <w:p w14:paraId="1FFD86E5" w14:textId="0FBD2E84" w:rsidR="005F50C4" w:rsidRPr="002546E2" w:rsidRDefault="005F50C4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≥ 10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4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cm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/V/s in 80K</w:t>
            </w:r>
          </w:p>
        </w:tc>
      </w:tr>
      <w:tr w:rsidR="002546E2" w:rsidRPr="002546E2" w14:paraId="16315A3A" w14:textId="77777777" w:rsidTr="00BE3468">
        <w:trPr>
          <w:cantSplit/>
        </w:trPr>
        <w:tc>
          <w:tcPr>
            <w:tcW w:w="568" w:type="dxa"/>
            <w:vAlign w:val="center"/>
          </w:tcPr>
          <w:p w14:paraId="4DC1A9A8" w14:textId="531A531E" w:rsidR="001B3280" w:rsidRPr="002546E2" w:rsidRDefault="001B328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2</w:t>
            </w:r>
          </w:p>
        </w:tc>
        <w:tc>
          <w:tcPr>
            <w:tcW w:w="2200" w:type="dxa"/>
            <w:vAlign w:val="center"/>
          </w:tcPr>
          <w:p w14:paraId="1996704B" w14:textId="0FFA2BE0" w:rsidR="001B3280" w:rsidRPr="002546E2" w:rsidRDefault="002546E2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Si 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doping uniformity 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and </w:t>
            </w:r>
            <w:r w:rsidR="00BE3468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c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arrier </w:t>
            </w:r>
            <w:r w:rsidR="00BE3468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c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concentration</w:t>
            </w:r>
            <w:r w:rsidR="00BE3468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(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cc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) in the range 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1x10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 xml:space="preserve">17 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cm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-3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&amp; 1x10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 xml:space="preserve">18 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cm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3328" w:type="dxa"/>
            <w:vAlign w:val="center"/>
          </w:tcPr>
          <w:p w14:paraId="3B5EB40E" w14:textId="77777777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GaAs(Si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), d=10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00nm</w:t>
            </w:r>
          </w:p>
          <w:p w14:paraId="3B2E4983" w14:textId="77777777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GaAs(nd), buffer, d=500nm</w:t>
            </w:r>
          </w:p>
          <w:p w14:paraId="63FABB86" w14:textId="79DB796A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GaAs(SI),  substrate 4”</w:t>
            </w:r>
          </w:p>
        </w:tc>
        <w:tc>
          <w:tcPr>
            <w:tcW w:w="1418" w:type="dxa"/>
            <w:vAlign w:val="center"/>
          </w:tcPr>
          <w:p w14:paraId="24F90216" w14:textId="0442D4A7" w:rsidR="001B3280" w:rsidRPr="002546E2" w:rsidRDefault="001B3280" w:rsidP="004F5C3E">
            <w:pPr>
              <w:spacing w:after="0"/>
              <w:ind w:left="40" w:hanging="4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CV </w:t>
            </w:r>
            <w:r w:rsid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or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Hall</w:t>
            </w:r>
          </w:p>
        </w:tc>
        <w:tc>
          <w:tcPr>
            <w:tcW w:w="2551" w:type="dxa"/>
            <w:vAlign w:val="center"/>
          </w:tcPr>
          <w:p w14:paraId="2E3A85F2" w14:textId="490834DC" w:rsidR="001B3280" w:rsidRPr="002546E2" w:rsidRDefault="001B3280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(cc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-cc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)/cc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3% </w:t>
            </w:r>
          </w:p>
        </w:tc>
      </w:tr>
      <w:tr w:rsidR="002546E2" w:rsidRPr="002546E2" w14:paraId="72BD543C" w14:textId="77777777" w:rsidTr="00BE3468">
        <w:trPr>
          <w:cantSplit/>
        </w:trPr>
        <w:tc>
          <w:tcPr>
            <w:tcW w:w="568" w:type="dxa"/>
            <w:vAlign w:val="center"/>
          </w:tcPr>
          <w:p w14:paraId="7E5F1738" w14:textId="1E7872D8" w:rsidR="001B3280" w:rsidRPr="002546E2" w:rsidRDefault="001B328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3</w:t>
            </w:r>
          </w:p>
        </w:tc>
        <w:tc>
          <w:tcPr>
            <w:tcW w:w="2200" w:type="dxa"/>
            <w:vAlign w:val="center"/>
          </w:tcPr>
          <w:p w14:paraId="210AA95F" w14:textId="2A2260AC" w:rsidR="001B3280" w:rsidRPr="002546E2" w:rsidRDefault="002546E2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Zn doping uniformity</w:t>
            </w:r>
            <w:r w:rsidR="001B3280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and </w:t>
            </w:r>
            <w:r w:rsidR="00BE3468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c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arrier </w:t>
            </w:r>
            <w:r w:rsidR="00BE3468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c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concentration</w:t>
            </w:r>
            <w:r w:rsidR="00BE3468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</w:t>
            </w:r>
            <w:r w:rsidR="001B3280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(cc) 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in the range</w:t>
            </w:r>
            <w:r w:rsidR="001B3280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1x10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 xml:space="preserve">17 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cm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-3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&amp; 1x10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 xml:space="preserve">18 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cm</w:t>
            </w:r>
            <w:r w:rsidR="001B3280"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3328" w:type="dxa"/>
            <w:vAlign w:val="center"/>
          </w:tcPr>
          <w:p w14:paraId="311055E3" w14:textId="1ADB6204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GaAs:</w:t>
            </w:r>
            <w:r w:rsidR="005330B3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Zn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,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d=10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00nm</w:t>
            </w:r>
          </w:p>
          <w:p w14:paraId="5ABBBE07" w14:textId="77777777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GaAs(nd), buffer, d=500nm</w:t>
            </w:r>
          </w:p>
          <w:p w14:paraId="1DFF4EFA" w14:textId="73CDC20E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GaAs(SI) substrate 4”</w:t>
            </w:r>
          </w:p>
        </w:tc>
        <w:tc>
          <w:tcPr>
            <w:tcW w:w="1418" w:type="dxa"/>
            <w:vAlign w:val="center"/>
          </w:tcPr>
          <w:p w14:paraId="668594AD" w14:textId="698EBB93" w:rsidR="001B3280" w:rsidRPr="002546E2" w:rsidRDefault="001B3280" w:rsidP="004F5C3E">
            <w:pPr>
              <w:spacing w:after="0"/>
              <w:ind w:left="40" w:hanging="4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CV </w:t>
            </w:r>
            <w:r w:rsid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or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Hall</w:t>
            </w:r>
          </w:p>
        </w:tc>
        <w:tc>
          <w:tcPr>
            <w:tcW w:w="2551" w:type="dxa"/>
            <w:vAlign w:val="center"/>
          </w:tcPr>
          <w:p w14:paraId="43E2E6CE" w14:textId="698C5E3D" w:rsidR="001B3280" w:rsidRPr="002546E2" w:rsidRDefault="001B3280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(cc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-cc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)/cc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&lt;3% </w:t>
            </w:r>
          </w:p>
        </w:tc>
      </w:tr>
      <w:tr w:rsidR="002546E2" w:rsidRPr="002546E2" w14:paraId="26B253CA" w14:textId="77777777" w:rsidTr="00BE3468">
        <w:trPr>
          <w:cantSplit/>
        </w:trPr>
        <w:tc>
          <w:tcPr>
            <w:tcW w:w="568" w:type="dxa"/>
            <w:vAlign w:val="center"/>
          </w:tcPr>
          <w:p w14:paraId="6455751C" w14:textId="14F98040" w:rsidR="001B3280" w:rsidRPr="002546E2" w:rsidRDefault="001B328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4</w:t>
            </w:r>
          </w:p>
        </w:tc>
        <w:tc>
          <w:tcPr>
            <w:tcW w:w="2200" w:type="dxa"/>
            <w:vAlign w:val="center"/>
          </w:tcPr>
          <w:p w14:paraId="3D7AA1FE" w14:textId="762236CD" w:rsidR="001B3280" w:rsidRPr="002546E2" w:rsidRDefault="002546E2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2DEG mobility in HEMT structure</w:t>
            </w:r>
          </w:p>
        </w:tc>
        <w:tc>
          <w:tcPr>
            <w:tcW w:w="3328" w:type="dxa"/>
            <w:vAlign w:val="center"/>
          </w:tcPr>
          <w:p w14:paraId="24A5598D" w14:textId="77777777" w:rsidR="001B3280" w:rsidRPr="005330B3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eastAsia="en-US"/>
              </w:rPr>
            </w:pPr>
            <w:r w:rsidRPr="005330B3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eastAsia="en-US"/>
              </w:rPr>
              <w:t>Struktura typu HEMT:</w:t>
            </w:r>
          </w:p>
          <w:p w14:paraId="76694C9D" w14:textId="77777777" w:rsidR="001B3280" w:rsidRPr="005330B3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eastAsia="en-US"/>
              </w:rPr>
            </w:pPr>
            <w:r w:rsidRPr="005330B3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eastAsia="en-US"/>
              </w:rPr>
              <w:t>GaAs:Si, cc ~1e18 cm</w:t>
            </w:r>
            <w:r w:rsidRPr="005330B3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perscript"/>
                <w:lang w:eastAsia="en-US"/>
              </w:rPr>
              <w:t>-3</w:t>
            </w:r>
            <w:r w:rsidRPr="005330B3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eastAsia="en-US"/>
              </w:rPr>
              <w:t>, d=10nm</w:t>
            </w:r>
          </w:p>
          <w:p w14:paraId="40AD0D6F" w14:textId="77777777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Al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As:Si, x=0.27, cc~1e18 cm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perscript"/>
                <w:lang w:val="en-US" w:eastAsia="en-US"/>
              </w:rPr>
              <w:t>-3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, d=50 nm </w:t>
            </w:r>
          </w:p>
          <w:p w14:paraId="49E93277" w14:textId="77777777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Al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As(nd), x=0.27, d=150nm </w:t>
            </w:r>
          </w:p>
          <w:p w14:paraId="049E68CA" w14:textId="379A7851" w:rsidR="001B3280" w:rsidRPr="002546E2" w:rsidRDefault="001B3280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GaAs(SI) substrate 4”</w:t>
            </w:r>
          </w:p>
        </w:tc>
        <w:tc>
          <w:tcPr>
            <w:tcW w:w="1418" w:type="dxa"/>
            <w:vAlign w:val="center"/>
          </w:tcPr>
          <w:p w14:paraId="4C26CE1F" w14:textId="77777777" w:rsidR="001B3280" w:rsidRPr="002546E2" w:rsidRDefault="001B3280" w:rsidP="004F5C3E">
            <w:pPr>
              <w:spacing w:after="0"/>
              <w:ind w:left="40" w:hanging="4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Hall</w:t>
            </w:r>
          </w:p>
        </w:tc>
        <w:tc>
          <w:tcPr>
            <w:tcW w:w="2551" w:type="dxa"/>
            <w:vAlign w:val="center"/>
          </w:tcPr>
          <w:p w14:paraId="07BE52B5" w14:textId="77777777" w:rsidR="001B3280" w:rsidRPr="002546E2" w:rsidRDefault="001B3280" w:rsidP="004F5C3E">
            <w:pPr>
              <w:spacing w:after="0"/>
              <w:ind w:left="1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= 6500 w 300K</w:t>
            </w:r>
          </w:p>
          <w:p w14:paraId="2B779C42" w14:textId="77777777" w:rsidR="001B3280" w:rsidRPr="002546E2" w:rsidRDefault="001B3280" w:rsidP="004F5C3E">
            <w:pPr>
              <w:spacing w:after="0"/>
              <w:ind w:left="1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= 100 000 w 80K</w:t>
            </w:r>
          </w:p>
        </w:tc>
      </w:tr>
      <w:tr w:rsidR="002546E2" w:rsidRPr="000E0403" w14:paraId="1414C0B8" w14:textId="77777777" w:rsidTr="00BE3468">
        <w:trPr>
          <w:cantSplit/>
        </w:trPr>
        <w:tc>
          <w:tcPr>
            <w:tcW w:w="568" w:type="dxa"/>
            <w:vAlign w:val="center"/>
          </w:tcPr>
          <w:p w14:paraId="76379CAC" w14:textId="6B80C04D" w:rsidR="00596AF3" w:rsidRPr="002546E2" w:rsidRDefault="001B328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5</w:t>
            </w:r>
          </w:p>
        </w:tc>
        <w:tc>
          <w:tcPr>
            <w:tcW w:w="2200" w:type="dxa"/>
            <w:vAlign w:val="center"/>
          </w:tcPr>
          <w:p w14:paraId="4E82601B" w14:textId="707B7AE5" w:rsidR="00596AF3" w:rsidRPr="002546E2" w:rsidRDefault="002546E2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GaAs/AlAs on GaAs superlattice thickness (d) and composition (x) uniformity </w:t>
            </w:r>
          </w:p>
        </w:tc>
        <w:tc>
          <w:tcPr>
            <w:tcW w:w="3328" w:type="dxa"/>
            <w:vAlign w:val="center"/>
          </w:tcPr>
          <w:p w14:paraId="7AADBBC1" w14:textId="77777777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GaAs(nd), d=10nm</w:t>
            </w:r>
          </w:p>
          <w:p w14:paraId="7608D40B" w14:textId="77777777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SL: 30x(10nm GaAs/ 15 nm AlGaAs)</w:t>
            </w:r>
          </w:p>
          <w:p w14:paraId="4BBBB0CB" w14:textId="77777777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GaAs(nd), buffer, d=500nm</w:t>
            </w:r>
          </w:p>
          <w:p w14:paraId="3C191C2B" w14:textId="3C067E30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GaAs:Si</w:t>
            </w:r>
            <w:r w:rsidRPr="002546E2" w:rsidDel="000B24B1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substrate 4”</w:t>
            </w:r>
          </w:p>
        </w:tc>
        <w:tc>
          <w:tcPr>
            <w:tcW w:w="1418" w:type="dxa"/>
            <w:vAlign w:val="center"/>
          </w:tcPr>
          <w:p w14:paraId="2A5A627B" w14:textId="77777777" w:rsidR="00596AF3" w:rsidRPr="002546E2" w:rsidRDefault="00596AF3" w:rsidP="004F5C3E">
            <w:pPr>
              <w:spacing w:after="0"/>
              <w:ind w:left="40" w:hanging="4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HRXRD</w:t>
            </w:r>
          </w:p>
        </w:tc>
        <w:tc>
          <w:tcPr>
            <w:tcW w:w="2551" w:type="dxa"/>
            <w:vAlign w:val="center"/>
          </w:tcPr>
          <w:p w14:paraId="6880DFC0" w14:textId="77777777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2% </w:t>
            </w:r>
          </w:p>
          <w:p w14:paraId="3314A523" w14:textId="77777777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1% </w:t>
            </w:r>
          </w:p>
          <w:p w14:paraId="3A100822" w14:textId="77777777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</w:p>
        </w:tc>
      </w:tr>
      <w:tr w:rsidR="002546E2" w:rsidRPr="000E0403" w14:paraId="6714D0EC" w14:textId="77777777" w:rsidTr="00BE3468">
        <w:trPr>
          <w:cantSplit/>
        </w:trPr>
        <w:tc>
          <w:tcPr>
            <w:tcW w:w="568" w:type="dxa"/>
            <w:vAlign w:val="center"/>
          </w:tcPr>
          <w:p w14:paraId="08F36D13" w14:textId="0850D5A7" w:rsidR="00CA0840" w:rsidRPr="002546E2" w:rsidRDefault="001B328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6</w:t>
            </w:r>
          </w:p>
        </w:tc>
        <w:tc>
          <w:tcPr>
            <w:tcW w:w="2200" w:type="dxa"/>
            <w:vAlign w:val="center"/>
          </w:tcPr>
          <w:p w14:paraId="7DAC1557" w14:textId="08C8AA8A" w:rsidR="00CA0840" w:rsidRPr="002546E2" w:rsidRDefault="00BC0C0D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Microcavity</w:t>
            </w:r>
            <w:r w:rsidR="00CA0840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 </w:t>
            </w:r>
          </w:p>
        </w:tc>
        <w:tc>
          <w:tcPr>
            <w:tcW w:w="3328" w:type="dxa"/>
            <w:vAlign w:val="center"/>
          </w:tcPr>
          <w:p w14:paraId="24989720" w14:textId="382F8562" w:rsidR="0033718D" w:rsidRDefault="0033718D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69.5nm GaAs</w:t>
            </w:r>
          </w:p>
          <w:p w14:paraId="2C68FDDC" w14:textId="1AAE2E26" w:rsidR="002571C7" w:rsidRPr="002546E2" w:rsidRDefault="002571C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1</w:t>
            </w:r>
            <w:r w:rsidR="0033718D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4.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5x (82.2nm AlGaAs, x=0.95 / 70.2nm nm AlGaAs x=0.05)</w:t>
            </w:r>
          </w:p>
          <w:p w14:paraId="4FCA7065" w14:textId="7E3CEB6F" w:rsidR="00CA0840" w:rsidRPr="002546E2" w:rsidRDefault="002571C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278nm GaAs</w:t>
            </w:r>
          </w:p>
          <w:p w14:paraId="46B1AAF1" w14:textId="73E74168" w:rsidR="00CA0840" w:rsidRPr="002546E2" w:rsidRDefault="00CA0840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1</w:t>
            </w:r>
            <w:r w:rsidR="0033718D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4</w:t>
            </w:r>
            <w:r w:rsidR="00BE3468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.5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x (</w:t>
            </w:r>
            <w:r w:rsidR="002571C7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82.2nm 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AlGaAs, x=0.95 / </w:t>
            </w:r>
            <w:r w:rsidR="002571C7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70.2nm nm 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AlGaAs x=0.</w:t>
            </w:r>
            <w:r w:rsidR="002571C7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0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5)</w:t>
            </w:r>
          </w:p>
          <w:p w14:paraId="4DBBA796" w14:textId="04F6442E" w:rsidR="00CA0840" w:rsidRPr="002546E2" w:rsidRDefault="00CA0840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GaAs(n+) substrate 4”</w:t>
            </w:r>
          </w:p>
        </w:tc>
        <w:tc>
          <w:tcPr>
            <w:tcW w:w="1418" w:type="dxa"/>
            <w:vAlign w:val="center"/>
          </w:tcPr>
          <w:p w14:paraId="3318FE6F" w14:textId="19AF0D0C" w:rsidR="00CA0840" w:rsidRPr="002546E2" w:rsidRDefault="00463CE2" w:rsidP="004F5C3E">
            <w:pPr>
              <w:spacing w:after="0"/>
              <w:ind w:left="40" w:hanging="4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Reflectivity</w:t>
            </w:r>
          </w:p>
        </w:tc>
        <w:tc>
          <w:tcPr>
            <w:tcW w:w="2551" w:type="dxa"/>
            <w:vAlign w:val="center"/>
          </w:tcPr>
          <w:p w14:paraId="1F9F1F08" w14:textId="766110E1" w:rsidR="00CA0840" w:rsidRPr="002546E2" w:rsidRDefault="00BE3468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>
              <w:rPr>
                <w:rFonts w:cstheme="minorHAnsi"/>
                <w:noProof/>
                <w:color w:val="auto"/>
                <w:szCs w:val="20"/>
                <w:lang w:val="en-US"/>
              </w:rPr>
              <w:t>100nm broad plateau of R&gt;0.98, r</w:t>
            </w:r>
            <w:r w:rsidR="00463CE2"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>esonance width FWHM &lt;</w:t>
            </w:r>
            <w:r w:rsidR="00BC0C0D"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 xml:space="preserve"> </w:t>
            </w:r>
            <w:r w:rsidR="00165A97">
              <w:rPr>
                <w:rFonts w:cstheme="minorHAnsi"/>
                <w:noProof/>
                <w:color w:val="auto"/>
                <w:szCs w:val="20"/>
                <w:lang w:val="en-US"/>
              </w:rPr>
              <w:t>1</w:t>
            </w:r>
            <w:r w:rsidR="00ED65AA">
              <w:rPr>
                <w:rFonts w:cstheme="minorHAnsi"/>
                <w:noProof/>
                <w:color w:val="auto"/>
                <w:szCs w:val="20"/>
                <w:lang w:val="en-US"/>
              </w:rPr>
              <w:t>.5</w:t>
            </w:r>
            <w:r w:rsidR="00BC0C0D"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>nm</w:t>
            </w:r>
          </w:p>
          <w:p w14:paraId="4167C0DF" w14:textId="77777777" w:rsidR="00BC0C0D" w:rsidRPr="002546E2" w:rsidRDefault="00463CE2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 xml:space="preserve">Wavelength dispersion on the wafer </w:t>
            </w:r>
          </w:p>
          <w:p w14:paraId="60E5B31A" w14:textId="1D4472AB" w:rsidR="00463CE2" w:rsidRPr="002546E2" w:rsidRDefault="00BC0C0D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 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1%</w:t>
            </w:r>
          </w:p>
        </w:tc>
      </w:tr>
      <w:tr w:rsidR="002546E2" w:rsidRPr="002546E2" w14:paraId="5BE748E3" w14:textId="77777777" w:rsidTr="00BE3468">
        <w:trPr>
          <w:cantSplit/>
        </w:trPr>
        <w:tc>
          <w:tcPr>
            <w:tcW w:w="568" w:type="dxa"/>
            <w:vAlign w:val="center"/>
          </w:tcPr>
          <w:p w14:paraId="1CE5CAE0" w14:textId="328DFB6E" w:rsidR="002571C7" w:rsidRPr="002546E2" w:rsidRDefault="001B328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7</w:t>
            </w:r>
          </w:p>
        </w:tc>
        <w:tc>
          <w:tcPr>
            <w:tcW w:w="2200" w:type="dxa"/>
            <w:vAlign w:val="center"/>
          </w:tcPr>
          <w:p w14:paraId="36A4A74D" w14:textId="2D6F6D81" w:rsidR="002571C7" w:rsidRPr="002546E2" w:rsidRDefault="002546E2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M</w:t>
            </w:r>
            <w:r w:rsidR="002571C7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QW</w:t>
            </w:r>
          </w:p>
        </w:tc>
        <w:tc>
          <w:tcPr>
            <w:tcW w:w="3328" w:type="dxa"/>
            <w:vAlign w:val="center"/>
          </w:tcPr>
          <w:p w14:paraId="06314C7D" w14:textId="14C46364" w:rsidR="002571C7" w:rsidRPr="002546E2" w:rsidRDefault="002571C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100nm GaAs</w:t>
            </w:r>
          </w:p>
          <w:p w14:paraId="3945113B" w14:textId="54BE9B31" w:rsidR="002571C7" w:rsidRPr="002546E2" w:rsidRDefault="002571C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5x(8nm In</w:t>
            </w:r>
            <w:r w:rsidR="00BE3468" w:rsidRPr="00BE3468">
              <w:rPr>
                <w:rFonts w:cstheme="minorHAnsi"/>
                <w:bCs/>
                <w:noProof/>
                <w:color w:val="auto"/>
                <w:szCs w:val="20"/>
                <w:vertAlign w:val="subscript"/>
                <w:lang w:val="en-US"/>
              </w:rPr>
              <w:t>x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Ga</w:t>
            </w:r>
            <w:r w:rsidR="00BE3468" w:rsidRPr="00BE3468">
              <w:rPr>
                <w:rFonts w:cstheme="minorHAnsi"/>
                <w:bCs/>
                <w:noProof/>
                <w:color w:val="auto"/>
                <w:szCs w:val="20"/>
                <w:vertAlign w:val="subscript"/>
                <w:lang w:val="en-US"/>
              </w:rPr>
              <w:t>1-x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As, x=0.15</w:t>
            </w:r>
            <w:r w:rsidR="00BE3468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-0.20</w:t>
            </w:r>
          </w:p>
          <w:p w14:paraId="3A688865" w14:textId="1E9C47C7" w:rsidR="002571C7" w:rsidRPr="002546E2" w:rsidRDefault="002571C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20nm GaAs)</w:t>
            </w:r>
          </w:p>
          <w:p w14:paraId="5B7F20B9" w14:textId="77777777" w:rsidR="002571C7" w:rsidRPr="002546E2" w:rsidRDefault="002571C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500nm GaAs</w:t>
            </w:r>
          </w:p>
          <w:p w14:paraId="65B30A17" w14:textId="6023CB35" w:rsidR="002571C7" w:rsidRPr="002546E2" w:rsidRDefault="002571C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GaAs(n+),  substrate 4”</w:t>
            </w:r>
          </w:p>
        </w:tc>
        <w:tc>
          <w:tcPr>
            <w:tcW w:w="1418" w:type="dxa"/>
            <w:vAlign w:val="center"/>
          </w:tcPr>
          <w:p w14:paraId="2096FB62" w14:textId="507E1AB2" w:rsidR="002571C7" w:rsidRPr="002546E2" w:rsidRDefault="00D9153E" w:rsidP="004F5C3E">
            <w:pPr>
              <w:spacing w:after="0"/>
              <w:ind w:left="40" w:hanging="4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HRXRD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br/>
              <w:t>PL</w:t>
            </w:r>
          </w:p>
        </w:tc>
        <w:tc>
          <w:tcPr>
            <w:tcW w:w="2551" w:type="dxa"/>
            <w:vAlign w:val="center"/>
          </w:tcPr>
          <w:p w14:paraId="30223454" w14:textId="104DF75A" w:rsidR="00D9153E" w:rsidRPr="002546E2" w:rsidRDefault="00D9153E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QW,max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</w:t>
            </w:r>
            <w:r w:rsidRPr="002546E2">
              <w:rPr>
                <w:rFonts w:asciiTheme="minorHAnsi" w:hAnsiTheme="minorHAnsi" w:cstheme="minorHAnsi"/>
                <w:noProof/>
                <w:color w:val="FF0000"/>
                <w:szCs w:val="20"/>
                <w:lang w:val="en-US"/>
              </w:rPr>
              <w:t>2%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</w:t>
            </w:r>
          </w:p>
          <w:p w14:paraId="2B3E3663" w14:textId="78EF8EBC" w:rsidR="00D9153E" w:rsidRPr="002546E2" w:rsidRDefault="00D9153E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1% </w:t>
            </w:r>
          </w:p>
          <w:p w14:paraId="1CC0B3FA" w14:textId="77777777" w:rsidR="00D9153E" w:rsidRPr="002546E2" w:rsidRDefault="00D9153E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 xml:space="preserve">PL </w:t>
            </w:r>
          </w:p>
          <w:p w14:paraId="4D260051" w14:textId="1B0BA9AB" w:rsidR="00D9153E" w:rsidRPr="002546E2" w:rsidRDefault="00D9153E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 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 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QW,mean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0.5% </w:t>
            </w:r>
          </w:p>
          <w:p w14:paraId="5B36AF13" w14:textId="6C874721" w:rsidR="002571C7" w:rsidRPr="002546E2" w:rsidRDefault="00D9153E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>FWHM&lt;25nm</w:t>
            </w:r>
          </w:p>
        </w:tc>
      </w:tr>
      <w:tr w:rsidR="002546E2" w:rsidRPr="000E0403" w14:paraId="0FBC1452" w14:textId="77777777" w:rsidTr="00BE3468">
        <w:trPr>
          <w:cantSplit/>
        </w:trPr>
        <w:tc>
          <w:tcPr>
            <w:tcW w:w="568" w:type="dxa"/>
            <w:vAlign w:val="center"/>
          </w:tcPr>
          <w:p w14:paraId="529F6C58" w14:textId="3D643F04" w:rsidR="00C90670" w:rsidRPr="002546E2" w:rsidRDefault="00C9067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200" w:type="dxa"/>
            <w:vAlign w:val="center"/>
          </w:tcPr>
          <w:p w14:paraId="490C5252" w14:textId="26C8CB9A" w:rsidR="00C90670" w:rsidRPr="002546E2" w:rsidRDefault="002546E2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M</w:t>
            </w:r>
            <w:r w:rsidR="00C90670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QW</w:t>
            </w:r>
          </w:p>
        </w:tc>
        <w:tc>
          <w:tcPr>
            <w:tcW w:w="3328" w:type="dxa"/>
            <w:vAlign w:val="center"/>
          </w:tcPr>
          <w:p w14:paraId="58302E14" w14:textId="746443D6" w:rsidR="00C90670" w:rsidRPr="002546E2" w:rsidRDefault="00C90670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5x(</w:t>
            </w:r>
            <w:r w:rsidR="00BB7F92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8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nm InGaP</w:t>
            </w:r>
          </w:p>
          <w:p w14:paraId="161CD034" w14:textId="210F3CCC" w:rsidR="00BB7F92" w:rsidRPr="002546E2" w:rsidRDefault="00BB7F92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50</w:t>
            </w:r>
            <w:r w:rsidR="00C90670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nm </w:t>
            </w:r>
            <w:r w:rsidR="000D20EF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{</w:t>
            </w:r>
            <w:r w:rsidR="00C90670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Ga</w:t>
            </w:r>
            <w:r w:rsidR="000D20EF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0.67</w:t>
            </w:r>
            <w:r w:rsidR="00C90670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A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l</w:t>
            </w:r>
            <w:r w:rsidR="000D20EF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0.33)52In47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P</w:t>
            </w:r>
            <w:r w:rsidR="000D20EF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}</w:t>
            </w:r>
          </w:p>
          <w:p w14:paraId="10627DAB" w14:textId="04A702A3" w:rsidR="00C90670" w:rsidRPr="002546E2" w:rsidRDefault="00C90670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500nm GaAs</w:t>
            </w:r>
          </w:p>
          <w:p w14:paraId="78BEF245" w14:textId="58378CF0" w:rsidR="00C90670" w:rsidRPr="002546E2" w:rsidRDefault="00C90670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GaAs(n+),  substrate 4”</w:t>
            </w:r>
          </w:p>
        </w:tc>
        <w:tc>
          <w:tcPr>
            <w:tcW w:w="1418" w:type="dxa"/>
            <w:vAlign w:val="center"/>
          </w:tcPr>
          <w:p w14:paraId="50614324" w14:textId="4F0F3DD5" w:rsidR="00C90670" w:rsidRPr="002546E2" w:rsidRDefault="00023D9E" w:rsidP="004F5C3E">
            <w:pPr>
              <w:spacing w:after="0"/>
              <w:ind w:left="40" w:hanging="4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HRXRD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br/>
              <w:t>PL</w:t>
            </w:r>
          </w:p>
        </w:tc>
        <w:tc>
          <w:tcPr>
            <w:tcW w:w="2551" w:type="dxa"/>
            <w:vAlign w:val="center"/>
          </w:tcPr>
          <w:p w14:paraId="32E04D80" w14:textId="40DF3EB7" w:rsidR="00E31568" w:rsidRPr="002546E2" w:rsidRDefault="00E31568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>HRXRD no alloy ordering</w:t>
            </w:r>
          </w:p>
          <w:p w14:paraId="1A4FB9B8" w14:textId="77777777" w:rsidR="00E31568" w:rsidRPr="002546E2" w:rsidRDefault="00E31568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QW,max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</w:t>
            </w:r>
            <w:r w:rsidRPr="002546E2">
              <w:rPr>
                <w:rFonts w:asciiTheme="minorHAnsi" w:hAnsiTheme="minorHAnsi" w:cstheme="minorHAnsi"/>
                <w:noProof/>
                <w:color w:val="FF0000"/>
                <w:szCs w:val="20"/>
                <w:lang w:val="en-US"/>
              </w:rPr>
              <w:t>2%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</w:t>
            </w:r>
          </w:p>
          <w:p w14:paraId="7F947985" w14:textId="77777777" w:rsidR="00E31568" w:rsidRPr="002546E2" w:rsidRDefault="00E31568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1% </w:t>
            </w:r>
          </w:p>
          <w:p w14:paraId="1711A0BA" w14:textId="77777777" w:rsidR="00E31568" w:rsidRPr="002546E2" w:rsidRDefault="00E31568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</w:p>
          <w:p w14:paraId="736339C8" w14:textId="1555C920" w:rsidR="00C90670" w:rsidRPr="002546E2" w:rsidRDefault="00023D9E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 xml:space="preserve">PL FWHM &lt; </w:t>
            </w:r>
            <w:r w:rsidR="00E31568"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>3</w:t>
            </w:r>
            <w:r w:rsidRPr="002546E2">
              <w:rPr>
                <w:rFonts w:cstheme="minorHAnsi"/>
                <w:noProof/>
                <w:color w:val="auto"/>
                <w:szCs w:val="20"/>
                <w:lang w:val="en-US"/>
              </w:rPr>
              <w:t>0nm</w:t>
            </w:r>
          </w:p>
          <w:p w14:paraId="3E59A281" w14:textId="6608FD07" w:rsidR="00023D9E" w:rsidRPr="002546E2" w:rsidRDefault="00E31568" w:rsidP="004F5C3E">
            <w:pPr>
              <w:spacing w:after="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 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 xml:space="preserve"> QW,min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 λ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QW,mean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 0.5% </w:t>
            </w:r>
          </w:p>
        </w:tc>
      </w:tr>
    </w:tbl>
    <w:p w14:paraId="5AE0A892" w14:textId="77777777" w:rsidR="004F5C3E" w:rsidRPr="005330B3" w:rsidRDefault="004F5C3E">
      <w:pPr>
        <w:rPr>
          <w:lang w:val="en-US"/>
        </w:rPr>
      </w:pPr>
    </w:p>
    <w:tbl>
      <w:tblPr>
        <w:tblStyle w:val="Tabela-Siatka6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00"/>
        <w:gridCol w:w="3328"/>
        <w:gridCol w:w="1418"/>
        <w:gridCol w:w="2551"/>
      </w:tblGrid>
      <w:tr w:rsidR="002546E2" w:rsidRPr="002546E2" w14:paraId="113B4977" w14:textId="77777777" w:rsidTr="00BE3468">
        <w:trPr>
          <w:cantSplit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D6E3BEE" w14:textId="77777777" w:rsidR="00CA0840" w:rsidRPr="002546E2" w:rsidRDefault="00CA0840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14:paraId="38FE1013" w14:textId="3B2A885B" w:rsidR="00CA0840" w:rsidRPr="002546E2" w:rsidRDefault="00CA0840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InP lattice m</w:t>
            </w:r>
            <w:r w:rsidR="00D9153E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a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tched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05BB7110" w14:textId="77777777" w:rsidR="00CA0840" w:rsidRPr="002546E2" w:rsidRDefault="00CA0840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ED2338" w14:textId="77777777" w:rsidR="00CA0840" w:rsidRPr="002546E2" w:rsidRDefault="00CA0840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E6CDBDB" w14:textId="77777777" w:rsidR="00CA0840" w:rsidRPr="002546E2" w:rsidRDefault="00CA0840" w:rsidP="004F5C3E">
            <w:pPr>
              <w:spacing w:after="0"/>
              <w:ind w:left="1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</w:p>
        </w:tc>
      </w:tr>
      <w:tr w:rsidR="002546E2" w:rsidRPr="000E0403" w14:paraId="71D9B1FB" w14:textId="77777777" w:rsidTr="00BE3468">
        <w:trPr>
          <w:cantSplit/>
        </w:trPr>
        <w:tc>
          <w:tcPr>
            <w:tcW w:w="568" w:type="dxa"/>
            <w:shd w:val="clear" w:color="auto" w:fill="FFFFFF" w:themeFill="background1"/>
            <w:vAlign w:val="center"/>
          </w:tcPr>
          <w:p w14:paraId="65BBDAE4" w14:textId="39256332" w:rsidR="009A7FA7" w:rsidRPr="002546E2" w:rsidRDefault="004F5C3E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9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72C93E28" w14:textId="43D82A08" w:rsidR="009A7FA7" w:rsidRPr="002546E2" w:rsidRDefault="00D9153E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InP(undoped)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13A481A3" w14:textId="7DE9D5D5" w:rsidR="009A7FA7" w:rsidRPr="002546E2" w:rsidRDefault="00D9153E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10</w:t>
            </w:r>
            <w:r w:rsidRPr="002546E2">
              <w:rPr>
                <w:rFonts w:cs="Calibri"/>
                <w:bCs/>
                <w:noProof/>
                <w:color w:val="auto"/>
                <w:szCs w:val="20"/>
                <w:lang w:val="en-US"/>
              </w:rPr>
              <w:t>μ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m </w:t>
            </w:r>
            <w:r w:rsidR="009A7FA7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InP</w:t>
            </w:r>
          </w:p>
          <w:p w14:paraId="2D6282DD" w14:textId="02C854CC" w:rsidR="009A7FA7" w:rsidRPr="002546E2" w:rsidRDefault="009A7FA7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InP substrate</w:t>
            </w:r>
            <w:r w:rsidR="00FD41B2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 4”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27D4D" w14:textId="77777777" w:rsidR="009A7FA7" w:rsidRPr="002546E2" w:rsidRDefault="00D9153E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Hall</w:t>
            </w:r>
          </w:p>
          <w:p w14:paraId="3743155A" w14:textId="63C1D371" w:rsidR="00D9153E" w:rsidRPr="002546E2" w:rsidRDefault="00D9153E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HRXRD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43B53E" w14:textId="013E8BF7" w:rsidR="00C90670" w:rsidRPr="002546E2" w:rsidRDefault="00C90670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Concentration &lt;</w:t>
            </w:r>
            <w:r w:rsidR="00D9153E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2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e1</w:t>
            </w:r>
            <w:r w:rsidR="00D9153E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5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cm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vertAlign w:val="superscript"/>
                <w:lang w:val="en-US"/>
              </w:rPr>
              <w:t>-3</w:t>
            </w:r>
          </w:p>
          <w:p w14:paraId="518CE882" w14:textId="77777777" w:rsidR="00C90670" w:rsidRPr="002546E2" w:rsidRDefault="00C90670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If p-type</w:t>
            </w:r>
          </w:p>
          <w:p w14:paraId="25C0AD07" w14:textId="77777777" w:rsidR="00C90670" w:rsidRPr="002546E2" w:rsidRDefault="00C90670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= 400 cm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/V/s in RT </w:t>
            </w:r>
          </w:p>
          <w:p w14:paraId="6BBAAB4D" w14:textId="77777777" w:rsidR="00C90670" w:rsidRPr="002546E2" w:rsidRDefault="00C90670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if n-type</w:t>
            </w:r>
          </w:p>
          <w:p w14:paraId="734A86EE" w14:textId="77777777" w:rsidR="00C90670" w:rsidRPr="002546E2" w:rsidRDefault="00C90670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≥ 700 cm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/V/s in RT </w:t>
            </w:r>
          </w:p>
          <w:p w14:paraId="3A446863" w14:textId="77777777" w:rsidR="009A7FA7" w:rsidRPr="002546E2" w:rsidRDefault="00C90670" w:rsidP="004F5C3E">
            <w:pPr>
              <w:spacing w:after="0"/>
              <w:ind w:left="1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µ ≥ 10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4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cm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perscript"/>
                <w:lang w:val="en-US"/>
              </w:rPr>
              <w:t>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/V/s in 80K</w:t>
            </w:r>
          </w:p>
          <w:p w14:paraId="2396F8F6" w14:textId="015D592D" w:rsidR="00D9153E" w:rsidRPr="002546E2" w:rsidRDefault="00D9153E" w:rsidP="004F5C3E">
            <w:pPr>
              <w:spacing w:after="0"/>
              <w:ind w:left="10"/>
              <w:jc w:val="left"/>
              <w:rPr>
                <w:rFonts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HRXRD – single peak </w:t>
            </w:r>
            <w:r w:rsidRPr="002546E2">
              <w:rPr>
                <w:rFonts w:asciiTheme="minorHAnsi" w:hAnsiTheme="minorHAnsi" w:cstheme="minorHAnsi"/>
                <w:noProof/>
                <w:color w:val="FF0000"/>
                <w:szCs w:val="20"/>
                <w:lang w:val="en-US"/>
              </w:rPr>
              <w:t>FWHM &lt;20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”</w:t>
            </w:r>
          </w:p>
        </w:tc>
      </w:tr>
      <w:tr w:rsidR="002546E2" w:rsidRPr="000E0403" w14:paraId="15AE1752" w14:textId="77777777" w:rsidTr="00BE3468">
        <w:trPr>
          <w:cantSplit/>
        </w:trPr>
        <w:tc>
          <w:tcPr>
            <w:tcW w:w="568" w:type="dxa"/>
            <w:shd w:val="clear" w:color="auto" w:fill="FFFFFF" w:themeFill="background1"/>
            <w:vAlign w:val="center"/>
          </w:tcPr>
          <w:p w14:paraId="3E702D8B" w14:textId="494969AF" w:rsidR="00FD41B2" w:rsidRPr="002546E2" w:rsidRDefault="004F5C3E" w:rsidP="004F5C3E">
            <w:pPr>
              <w:autoSpaceDE w:val="0"/>
              <w:autoSpaceDN w:val="0"/>
              <w:spacing w:after="0" w:line="276" w:lineRule="auto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10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709007A2" w14:textId="78BF698F" w:rsidR="00FD41B2" w:rsidRPr="002546E2" w:rsidRDefault="00FD41B2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InP:Fe</w:t>
            </w:r>
          </w:p>
        </w:tc>
        <w:tc>
          <w:tcPr>
            <w:tcW w:w="3328" w:type="dxa"/>
            <w:shd w:val="clear" w:color="auto" w:fill="FFFFFF" w:themeFill="background1"/>
            <w:vAlign w:val="center"/>
          </w:tcPr>
          <w:p w14:paraId="37D63895" w14:textId="76EF3F9C" w:rsidR="00D9153E" w:rsidRPr="002546E2" w:rsidRDefault="00D9153E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10</w:t>
            </w:r>
            <w:r w:rsidRPr="002546E2">
              <w:rPr>
                <w:rFonts w:cs="Calibri"/>
                <w:bCs/>
                <w:noProof/>
                <w:color w:val="auto"/>
                <w:szCs w:val="20"/>
                <w:lang w:val="en-US"/>
              </w:rPr>
              <w:t>μ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m InP</w:t>
            </w:r>
            <w:r w:rsidR="00BB7F92"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:Fe</w:t>
            </w:r>
          </w:p>
          <w:p w14:paraId="6081BF65" w14:textId="692213AD" w:rsidR="00FD41B2" w:rsidRPr="002546E2" w:rsidRDefault="00FD41B2" w:rsidP="004F5C3E">
            <w:pPr>
              <w:spacing w:after="0"/>
              <w:ind w:left="101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InP</w:t>
            </w:r>
            <w:r w:rsidR="00F84983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,</w:t>
            </w: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 xml:space="preserve"> substrate 4”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CF6090D" w14:textId="77777777" w:rsidR="00FD41B2" w:rsidRPr="002546E2" w:rsidRDefault="00D9153E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Hall</w:t>
            </w:r>
          </w:p>
          <w:p w14:paraId="6C98751B" w14:textId="55C5FE27" w:rsidR="00D9153E" w:rsidRPr="002546E2" w:rsidRDefault="00D9153E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  <w:t>HRXRD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8CC7005" w14:textId="3F53FED4" w:rsidR="00810660" w:rsidRPr="002546E2" w:rsidRDefault="00810660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ρ&gt;1e8 </w:t>
            </w:r>
            <w:r w:rsidRPr="002546E2">
              <w:rPr>
                <w:rFonts w:ascii="Verdana" w:hAnsi="Verdana" w:cstheme="minorHAnsi"/>
                <w:noProof/>
                <w:color w:val="auto"/>
                <w:szCs w:val="20"/>
                <w:lang w:val="en-US"/>
              </w:rPr>
              <w:t>Ω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cm</w:t>
            </w:r>
          </w:p>
          <w:p w14:paraId="2FD190D5" w14:textId="582544C7" w:rsidR="00FD41B2" w:rsidRPr="002546E2" w:rsidRDefault="00810660" w:rsidP="004F5C3E">
            <w:pPr>
              <w:spacing w:after="0"/>
              <w:jc w:val="left"/>
              <w:rPr>
                <w:rFonts w:cstheme="minorHAnsi"/>
                <w:bCs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HRXRD – single peak </w:t>
            </w:r>
            <w:r w:rsidRPr="002546E2">
              <w:rPr>
                <w:rFonts w:asciiTheme="minorHAnsi" w:hAnsiTheme="minorHAnsi" w:cstheme="minorHAnsi"/>
                <w:noProof/>
                <w:color w:val="FF0000"/>
                <w:szCs w:val="20"/>
                <w:lang w:val="en-US"/>
              </w:rPr>
              <w:t>FWHM &lt;20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”</w:t>
            </w:r>
          </w:p>
        </w:tc>
      </w:tr>
      <w:tr w:rsidR="002546E2" w:rsidRPr="000E0403" w14:paraId="79607B2F" w14:textId="77777777" w:rsidTr="00BE3468">
        <w:trPr>
          <w:cantSplit/>
        </w:trPr>
        <w:tc>
          <w:tcPr>
            <w:tcW w:w="568" w:type="dxa"/>
            <w:vAlign w:val="center"/>
          </w:tcPr>
          <w:p w14:paraId="4B9063AD" w14:textId="0761D311" w:rsidR="00596AF3" w:rsidRPr="002546E2" w:rsidRDefault="004F5C3E" w:rsidP="004F5C3E">
            <w:pPr>
              <w:autoSpaceDE w:val="0"/>
              <w:autoSpaceDN w:val="0"/>
              <w:spacing w:after="0"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11</w:t>
            </w:r>
          </w:p>
        </w:tc>
        <w:tc>
          <w:tcPr>
            <w:tcW w:w="2200" w:type="dxa"/>
            <w:vAlign w:val="center"/>
          </w:tcPr>
          <w:p w14:paraId="7D4CCC98" w14:textId="05B41B6A" w:rsidR="00596AF3" w:rsidRPr="002546E2" w:rsidRDefault="005F7B09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In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As</w:t>
            </w:r>
            <w:r w:rsidR="002546E2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on InP</w:t>
            </w:r>
            <w:r w:rsidR="004F5C3E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</w:t>
            </w:r>
            <w:r w:rsidR="002546E2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thickness 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(d) </w:t>
            </w:r>
            <w:r w:rsidR="002546E2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and composition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 (x) </w:t>
            </w:r>
            <w:r w:rsidR="002546E2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uniformity </w:t>
            </w:r>
          </w:p>
        </w:tc>
        <w:tc>
          <w:tcPr>
            <w:tcW w:w="3328" w:type="dxa"/>
            <w:vAlign w:val="center"/>
          </w:tcPr>
          <w:p w14:paraId="0651E0E1" w14:textId="57E413D1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In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As, layer, x~0.47, d=</w:t>
            </w:r>
            <w:r w:rsidR="00BE3468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1μ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m</w:t>
            </w:r>
          </w:p>
          <w:p w14:paraId="0E2CBC62" w14:textId="77777777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InP, substrate 4”</w:t>
            </w:r>
          </w:p>
        </w:tc>
        <w:tc>
          <w:tcPr>
            <w:tcW w:w="1418" w:type="dxa"/>
            <w:vAlign w:val="center"/>
          </w:tcPr>
          <w:p w14:paraId="6543A842" w14:textId="77777777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HRXRD</w:t>
            </w:r>
          </w:p>
        </w:tc>
        <w:tc>
          <w:tcPr>
            <w:tcW w:w="2551" w:type="dxa"/>
            <w:vAlign w:val="center"/>
          </w:tcPr>
          <w:p w14:paraId="6F9ACFB4" w14:textId="77777777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)/d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&lt;2% </w:t>
            </w:r>
          </w:p>
          <w:p w14:paraId="42A2C4B0" w14:textId="624195C6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(x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max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min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)/x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mean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&lt;1% </w:t>
            </w:r>
          </w:p>
        </w:tc>
      </w:tr>
      <w:tr w:rsidR="002546E2" w:rsidRPr="002546E2" w14:paraId="2F9A90DD" w14:textId="77777777" w:rsidTr="00BE3468">
        <w:trPr>
          <w:cantSplit/>
        </w:trPr>
        <w:tc>
          <w:tcPr>
            <w:tcW w:w="568" w:type="dxa"/>
            <w:vAlign w:val="center"/>
          </w:tcPr>
          <w:p w14:paraId="0562C5D2" w14:textId="6CCBE0B6" w:rsidR="00596AF3" w:rsidRPr="002546E2" w:rsidRDefault="004F5C3E" w:rsidP="004F5C3E">
            <w:pPr>
              <w:autoSpaceDE w:val="0"/>
              <w:autoSpaceDN w:val="0"/>
              <w:spacing w:after="0" w:line="276" w:lineRule="auto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12</w:t>
            </w:r>
          </w:p>
        </w:tc>
        <w:tc>
          <w:tcPr>
            <w:tcW w:w="2200" w:type="dxa"/>
            <w:vAlign w:val="center"/>
          </w:tcPr>
          <w:p w14:paraId="394BB3A0" w14:textId="1F5B6706" w:rsidR="00596AF3" w:rsidRPr="002546E2" w:rsidRDefault="00D9153E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double superlattice </w:t>
            </w:r>
            <w:r w:rsidR="00596AF3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InGaAs/InAlAs </w:t>
            </w:r>
          </w:p>
        </w:tc>
        <w:tc>
          <w:tcPr>
            <w:tcW w:w="3328" w:type="dxa"/>
            <w:vAlign w:val="center"/>
          </w:tcPr>
          <w:p w14:paraId="2836CCA8" w14:textId="5BD29066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SL2: 40x</w:t>
            </w:r>
            <w:r w:rsidR="00F84983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br/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(</w:t>
            </w:r>
            <w:r w:rsidR="00D9153E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6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nm In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As / </w:t>
            </w:r>
            <w:r w:rsidR="00D9153E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5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nm In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y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Al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1-y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As)</w:t>
            </w:r>
          </w:p>
          <w:p w14:paraId="5956001A" w14:textId="37FA84CD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SL1: </w:t>
            </w:r>
            <w:r w:rsidR="00D9153E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4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0x</w:t>
            </w:r>
            <w:r w:rsidR="00F84983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br/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(</w:t>
            </w:r>
            <w:r w:rsidR="00D9153E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12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nm In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1-x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As / </w:t>
            </w:r>
            <w:r w:rsidR="00D9153E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5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nm In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y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Al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1-y</w:t>
            </w: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As)</w:t>
            </w:r>
          </w:p>
          <w:p w14:paraId="534ED2B1" w14:textId="16738781" w:rsidR="00596AF3" w:rsidRPr="002546E2" w:rsidRDefault="00F84983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 xml:space="preserve">buffor 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In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x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Ga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vertAlign w:val="subscript"/>
                <w:lang w:val="en-US" w:eastAsia="en-US"/>
              </w:rPr>
              <w:t>1-x</w:t>
            </w:r>
            <w:r w:rsidR="00596AF3"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As (nd), d=500nm</w:t>
            </w:r>
          </w:p>
          <w:p w14:paraId="11F5A3B3" w14:textId="77777777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InP:Fe(S), substrate 4”</w:t>
            </w:r>
          </w:p>
          <w:p w14:paraId="1795C3E0" w14:textId="77777777" w:rsidR="00596AF3" w:rsidRPr="002546E2" w:rsidRDefault="00596AF3" w:rsidP="004F5C3E">
            <w:pPr>
              <w:spacing w:after="0"/>
              <w:ind w:left="101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x=0.53-0.55, y=0.50-0.52</w:t>
            </w:r>
          </w:p>
        </w:tc>
        <w:tc>
          <w:tcPr>
            <w:tcW w:w="1418" w:type="dxa"/>
            <w:vAlign w:val="center"/>
          </w:tcPr>
          <w:p w14:paraId="6788248A" w14:textId="77777777" w:rsidR="00596AF3" w:rsidRPr="002546E2" w:rsidRDefault="00596AF3" w:rsidP="004F5C3E">
            <w:pPr>
              <w:spacing w:after="0"/>
              <w:jc w:val="left"/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</w:pPr>
            <w:r w:rsidRPr="002546E2">
              <w:rPr>
                <w:rFonts w:asciiTheme="minorHAnsi" w:hAnsiTheme="minorHAnsi" w:cstheme="minorHAnsi"/>
                <w:bCs/>
                <w:noProof/>
                <w:color w:val="auto"/>
                <w:szCs w:val="20"/>
                <w:lang w:val="en-US" w:eastAsia="en-US"/>
              </w:rPr>
              <w:t>HRXRD</w:t>
            </w:r>
          </w:p>
        </w:tc>
        <w:tc>
          <w:tcPr>
            <w:tcW w:w="2551" w:type="dxa"/>
            <w:vAlign w:val="center"/>
          </w:tcPr>
          <w:p w14:paraId="6CEEBCDD" w14:textId="37B7C0FD" w:rsidR="00596AF3" w:rsidRPr="002546E2" w:rsidRDefault="000C4E9D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Satelite peaks for</w:t>
            </w:r>
            <w:r w:rsidR="00596AF3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SL1 -/+ 2 </w:t>
            </w:r>
            <w:r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and</w:t>
            </w:r>
            <w:r w:rsidR="00596AF3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1</w:t>
            </w:r>
            <w:r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,</w:t>
            </w:r>
            <w:r w:rsidR="00596AF3"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respectively</w:t>
            </w:r>
          </w:p>
          <w:p w14:paraId="1DD0585B" w14:textId="7AC85A35" w:rsidR="00596AF3" w:rsidRPr="00F84983" w:rsidRDefault="000C4E9D" w:rsidP="004F5C3E">
            <w:pPr>
              <w:spacing w:after="0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F84983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Satelite peaks </w:t>
            </w:r>
            <w:r w:rsidR="00596AF3" w:rsidRPr="00F84983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SL2 -/+ 3 </w:t>
            </w:r>
            <w:r w:rsidRPr="00F84983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and</w:t>
            </w:r>
            <w:r w:rsidR="00596AF3" w:rsidRPr="00F84983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2</w:t>
            </w:r>
            <w:r w:rsidRPr="00F84983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respectively</w:t>
            </w:r>
            <w:r w:rsidR="00596AF3" w:rsidRPr="00F84983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 xml:space="preserve"> </w:t>
            </w:r>
          </w:p>
          <w:p w14:paraId="5CDA6E74" w14:textId="77777777" w:rsidR="00596AF3" w:rsidRPr="002546E2" w:rsidRDefault="00596AF3" w:rsidP="004F5C3E">
            <w:pPr>
              <w:spacing w:after="0"/>
              <w:ind w:left="16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SL1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-x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SL2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&lt;1%,</w:t>
            </w:r>
          </w:p>
          <w:p w14:paraId="42CC3859" w14:textId="77777777" w:rsidR="00596AF3" w:rsidRPr="002546E2" w:rsidRDefault="00596AF3" w:rsidP="004F5C3E">
            <w:pPr>
              <w:spacing w:after="0"/>
              <w:ind w:left="16"/>
              <w:jc w:val="left"/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</w:pP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y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SL1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-y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vertAlign w:val="subscript"/>
                <w:lang w:val="en-US"/>
              </w:rPr>
              <w:t>SL2</w:t>
            </w:r>
            <w:r w:rsidRPr="002546E2">
              <w:rPr>
                <w:rFonts w:asciiTheme="minorHAnsi" w:hAnsiTheme="minorHAnsi" w:cstheme="minorHAnsi"/>
                <w:noProof/>
                <w:color w:val="auto"/>
                <w:szCs w:val="20"/>
                <w:lang w:val="en-US"/>
              </w:rPr>
              <w:t>&lt;1%</w:t>
            </w:r>
          </w:p>
        </w:tc>
      </w:tr>
    </w:tbl>
    <w:p w14:paraId="03362D10" w14:textId="77777777" w:rsidR="00596AF3" w:rsidRDefault="00596AF3"/>
    <w:p w14:paraId="303264D2" w14:textId="77777777" w:rsidR="000E0403" w:rsidRDefault="000E0403"/>
    <w:p w14:paraId="33496DDB" w14:textId="77777777" w:rsidR="000E0403" w:rsidRDefault="000E0403"/>
    <w:p w14:paraId="510AC3E4" w14:textId="1DF1507E" w:rsidR="000E0403" w:rsidRDefault="000E0403">
      <w:r>
        <w:rPr>
          <w:noProof/>
        </w:rPr>
        <w:drawing>
          <wp:inline distT="0" distB="0" distL="0" distR="0" wp14:anchorId="1BA84D06" wp14:editId="6833953E">
            <wp:extent cx="5145405" cy="658495"/>
            <wp:effectExtent l="0" t="0" r="0" b="8255"/>
            <wp:docPr id="177461928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AF60C" w14:textId="77777777" w:rsidR="000E0403" w:rsidRDefault="000E0403"/>
    <w:p w14:paraId="383903F4" w14:textId="1B5B9E74" w:rsidR="000E0403" w:rsidRDefault="000E0403">
      <w:r>
        <w:rPr>
          <w:noProof/>
        </w:rPr>
        <w:drawing>
          <wp:inline distT="0" distB="0" distL="0" distR="0" wp14:anchorId="177B124E" wp14:editId="32B9C231">
            <wp:extent cx="5145405" cy="658495"/>
            <wp:effectExtent l="0" t="0" r="0" b="8255"/>
            <wp:docPr id="153791929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39D586" wp14:editId="287AC012">
            <wp:extent cx="5907405" cy="396217"/>
            <wp:effectExtent l="0" t="0" r="0" b="4445"/>
            <wp:docPr id="6156814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207" cy="406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04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F3"/>
    <w:rsid w:val="00023D9E"/>
    <w:rsid w:val="000C4E9D"/>
    <w:rsid w:val="000D20EF"/>
    <w:rsid w:val="000E0403"/>
    <w:rsid w:val="00165A97"/>
    <w:rsid w:val="001B3280"/>
    <w:rsid w:val="002546E2"/>
    <w:rsid w:val="002571C7"/>
    <w:rsid w:val="0033718D"/>
    <w:rsid w:val="00447BAF"/>
    <w:rsid w:val="00463CE2"/>
    <w:rsid w:val="004F5C3E"/>
    <w:rsid w:val="005033B8"/>
    <w:rsid w:val="005330B3"/>
    <w:rsid w:val="00577FDD"/>
    <w:rsid w:val="00596AF3"/>
    <w:rsid w:val="005F50C4"/>
    <w:rsid w:val="005F7B09"/>
    <w:rsid w:val="00810660"/>
    <w:rsid w:val="009A7FA7"/>
    <w:rsid w:val="00BB7F92"/>
    <w:rsid w:val="00BC0C0D"/>
    <w:rsid w:val="00BE3468"/>
    <w:rsid w:val="00C90670"/>
    <w:rsid w:val="00CA0840"/>
    <w:rsid w:val="00D9153E"/>
    <w:rsid w:val="00E06B05"/>
    <w:rsid w:val="00E31568"/>
    <w:rsid w:val="00ED65AA"/>
    <w:rsid w:val="00F84983"/>
    <w:rsid w:val="00FD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01FB"/>
  <w15:chartTrackingRefBased/>
  <w15:docId w15:val="{E6481193-F186-4168-A47E-10F2611E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AF3"/>
    <w:pPr>
      <w:spacing w:after="280" w:line="280" w:lineRule="exact"/>
      <w:jc w:val="both"/>
    </w:pPr>
    <w:rPr>
      <w:color w:val="FFFFFF" w:themeColor="background1"/>
      <w:spacing w:val="4"/>
      <w:kern w:val="0"/>
      <w:sz w:val="20"/>
      <w:szCs w:val="22"/>
      <w:lang w:val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6AF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40"/>
      <w:szCs w:val="40"/>
      <w:lang w:val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6AF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pacing w:val="0"/>
      <w:kern w:val="2"/>
      <w:sz w:val="32"/>
      <w:szCs w:val="32"/>
      <w:lang w:val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AF3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2F5496" w:themeColor="accent1" w:themeShade="BF"/>
      <w:spacing w:val="0"/>
      <w:kern w:val="2"/>
      <w:sz w:val="28"/>
      <w:szCs w:val="28"/>
      <w:lang w:val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AF3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spacing w:val="0"/>
      <w:kern w:val="2"/>
      <w:sz w:val="24"/>
      <w:szCs w:val="24"/>
      <w:lang w:val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6AF3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2F5496" w:themeColor="accent1" w:themeShade="BF"/>
      <w:spacing w:val="0"/>
      <w:kern w:val="2"/>
      <w:sz w:val="24"/>
      <w:szCs w:val="24"/>
      <w:lang w:val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6AF3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pacing w:val="0"/>
      <w:kern w:val="2"/>
      <w:sz w:val="24"/>
      <w:szCs w:val="24"/>
      <w:lang w:val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6AF3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spacing w:val="0"/>
      <w:kern w:val="2"/>
      <w:sz w:val="24"/>
      <w:szCs w:val="24"/>
      <w:lang w:val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6AF3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pacing w:val="0"/>
      <w:kern w:val="2"/>
      <w:sz w:val="24"/>
      <w:szCs w:val="24"/>
      <w:lang w:val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6AF3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spacing w:val="0"/>
      <w:kern w:val="2"/>
      <w:sz w:val="24"/>
      <w:szCs w:val="24"/>
      <w:lang w:val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A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A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6A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6A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6A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6A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6A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6AF3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6AF3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6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6AF3"/>
    <w:pPr>
      <w:spacing w:before="160" w:after="160" w:line="278" w:lineRule="auto"/>
      <w:jc w:val="center"/>
    </w:pPr>
    <w:rPr>
      <w:i/>
      <w:iCs/>
      <w:color w:val="404040" w:themeColor="text1" w:themeTint="BF"/>
      <w:spacing w:val="0"/>
      <w:kern w:val="2"/>
      <w:sz w:val="24"/>
      <w:szCs w:val="24"/>
      <w:lang w:val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6A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6AF3"/>
    <w:pPr>
      <w:spacing w:after="160" w:line="278" w:lineRule="auto"/>
      <w:ind w:left="720"/>
      <w:contextualSpacing/>
      <w:jc w:val="left"/>
    </w:pPr>
    <w:rPr>
      <w:color w:val="auto"/>
      <w:spacing w:val="0"/>
      <w:kern w:val="2"/>
      <w:sz w:val="24"/>
      <w:szCs w:val="24"/>
      <w:lang w:val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6A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pacing w:val="0"/>
      <w:kern w:val="2"/>
      <w:sz w:val="24"/>
      <w:szCs w:val="24"/>
      <w:lang w:val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6A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6AF3"/>
    <w:rPr>
      <w:b/>
      <w:bCs/>
      <w:smallCaps/>
      <w:color w:val="2F5496" w:themeColor="accent1" w:themeShade="BF"/>
      <w:spacing w:val="5"/>
    </w:rPr>
  </w:style>
  <w:style w:type="table" w:customStyle="1" w:styleId="Tabela-Siatka6">
    <w:name w:val="Tabela - Siatka6"/>
    <w:basedOn w:val="Standardowy"/>
    <w:next w:val="Tabela-Siatka"/>
    <w:uiPriority w:val="99"/>
    <w:locked/>
    <w:rsid w:val="00596AF3"/>
    <w:pPr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val="pl-PL"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9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2903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Muszalski | Łukasiewicz – IMiF</dc:creator>
  <cp:keywords/>
  <dc:description/>
  <cp:lastModifiedBy>Mateusz Kołakowski | Łukasiewicz – IMIF</cp:lastModifiedBy>
  <cp:revision>33</cp:revision>
  <dcterms:created xsi:type="dcterms:W3CDTF">2025-01-20T08:16:00Z</dcterms:created>
  <dcterms:modified xsi:type="dcterms:W3CDTF">2025-02-26T08:31:00Z</dcterms:modified>
</cp:coreProperties>
</file>